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523E" w:rsidRDefault="0094523E" w:rsidP="0094523E">
      <w:pPr>
        <w:jc w:val="center"/>
      </w:pPr>
      <w:r>
        <w:t>Summary Report</w:t>
      </w:r>
    </w:p>
    <w:p w:rsidR="0094523E" w:rsidRDefault="0094523E" w:rsidP="0094523E">
      <w:pPr>
        <w:jc w:val="center"/>
      </w:pPr>
      <w:r>
        <w:t>Funding Outside K-12 Joint Board of Supervisors/School Board Work Group</w:t>
      </w:r>
    </w:p>
    <w:p w:rsidR="0094523E" w:rsidRDefault="006D1DB0">
      <w:pPr>
        <w:rPr>
          <w:vertAlign w:val="superscript"/>
        </w:rPr>
      </w:pPr>
      <w:r>
        <w:t>The joint work group identified as “Funding Outside of K-12” has convened twice.  The first meeting was held on October 7</w:t>
      </w:r>
      <w:r w:rsidRPr="006D1DB0">
        <w:rPr>
          <w:vertAlign w:val="superscript"/>
        </w:rPr>
        <w:t>th</w:t>
      </w:r>
      <w:r>
        <w:t xml:space="preserve"> and </w:t>
      </w:r>
      <w:r w:rsidR="00865E54">
        <w:t>the second meeting was held on October 28</w:t>
      </w:r>
      <w:r w:rsidR="00865E54" w:rsidRPr="00865E54">
        <w:rPr>
          <w:vertAlign w:val="superscript"/>
        </w:rPr>
        <w:t>th</w:t>
      </w:r>
    </w:p>
    <w:p w:rsidR="006D1DB0" w:rsidRDefault="00865E54">
      <w:r>
        <w:t>Participants in one or both meetings thus far having included the following:</w:t>
      </w:r>
    </w:p>
    <w:p w:rsidR="006D1DB0" w:rsidRDefault="006D1DB0" w:rsidP="006D1DB0">
      <w:pPr>
        <w:spacing w:after="0"/>
      </w:pPr>
      <w:r>
        <w:t>Board of Supervisors – Jane Dittmar, Ann Mallek</w:t>
      </w:r>
    </w:p>
    <w:p w:rsidR="00127D40" w:rsidRDefault="00127D40" w:rsidP="006D1DB0">
      <w:pPr>
        <w:spacing w:after="0"/>
      </w:pPr>
      <w:r w:rsidRPr="00127D40">
        <w:t>School Board – Ned Gallaway, Pam Moynihan</w:t>
      </w:r>
    </w:p>
    <w:p w:rsidR="006D1DB0" w:rsidRDefault="0094523E" w:rsidP="006D1DB0">
      <w:pPr>
        <w:spacing w:after="0"/>
      </w:pPr>
      <w:r>
        <w:t>County S</w:t>
      </w:r>
      <w:r w:rsidR="006D1DB0">
        <w:t>taff – Doug Walker, Kathy Ralston, Lori Allshouse</w:t>
      </w:r>
    </w:p>
    <w:p w:rsidR="006D1DB0" w:rsidRDefault="006D1DB0" w:rsidP="006D1DB0">
      <w:pPr>
        <w:spacing w:after="0"/>
      </w:pPr>
      <w:r>
        <w:t>School Staff – Dean Tistadt, Matt Haas, Jackson Zimmerman</w:t>
      </w:r>
    </w:p>
    <w:p w:rsidR="006D1DB0" w:rsidRDefault="00865E54" w:rsidP="00463250">
      <w:pPr>
        <w:spacing w:after="0"/>
      </w:pPr>
      <w:r>
        <w:t xml:space="preserve"> </w:t>
      </w:r>
    </w:p>
    <w:p w:rsidR="006D1DB0" w:rsidRDefault="00865E54" w:rsidP="0094523E">
      <w:pPr>
        <w:pStyle w:val="ListParagraph"/>
        <w:numPr>
          <w:ilvl w:val="0"/>
          <w:numId w:val="3"/>
        </w:numPr>
        <w:spacing w:after="0"/>
      </w:pPr>
      <w:r>
        <w:t>T</w:t>
      </w:r>
      <w:r w:rsidR="006D1DB0">
        <w:t xml:space="preserve">wo primary areas of focus </w:t>
      </w:r>
      <w:r>
        <w:t xml:space="preserve">were identified </w:t>
      </w:r>
      <w:r w:rsidR="006D1DB0">
        <w:t>at the</w:t>
      </w:r>
      <w:r>
        <w:t xml:space="preserve"> initial</w:t>
      </w:r>
      <w:r w:rsidR="006D1DB0">
        <w:t xml:space="preserve"> meeting – Bright Stars/Family Support and CATEC.  For each program area it was sugg</w:t>
      </w:r>
      <w:r w:rsidR="0094523E">
        <w:t xml:space="preserve">ested that the respective boards </w:t>
      </w:r>
      <w:r w:rsidR="006D1DB0">
        <w:t xml:space="preserve">should work </w:t>
      </w:r>
      <w:r w:rsidR="0094523E">
        <w:t xml:space="preserve">closely </w:t>
      </w:r>
      <w:r w:rsidR="006D1DB0">
        <w:t>together to determine what</w:t>
      </w:r>
      <w:r>
        <w:t xml:space="preserve"> specifically</w:t>
      </w:r>
      <w:r w:rsidR="006D1DB0">
        <w:t xml:space="preserve"> is being funded by which function of government and for what purpose</w:t>
      </w:r>
      <w:r>
        <w:t>s</w:t>
      </w:r>
      <w:r w:rsidR="006D1DB0">
        <w:t xml:space="preserve"> and intended outcome</w:t>
      </w:r>
      <w:r>
        <w:t>s</w:t>
      </w:r>
      <w:r w:rsidR="006D1DB0">
        <w:t>.  It was suggested further that the boards should determine who “owns” each piece of these programs.</w:t>
      </w:r>
    </w:p>
    <w:p w:rsidR="006D1DB0" w:rsidRDefault="006D1DB0" w:rsidP="00463250">
      <w:pPr>
        <w:spacing w:after="0"/>
      </w:pPr>
    </w:p>
    <w:p w:rsidR="00463250" w:rsidRDefault="00865E54" w:rsidP="0094523E">
      <w:pPr>
        <w:pStyle w:val="ListParagraph"/>
        <w:numPr>
          <w:ilvl w:val="0"/>
          <w:numId w:val="3"/>
        </w:numPr>
        <w:spacing w:after="0"/>
      </w:pPr>
      <w:r>
        <w:t>P</w:t>
      </w:r>
      <w:r w:rsidR="00463250">
        <w:t>ost high school needs of persons with special needs after age 22</w:t>
      </w:r>
      <w:r w:rsidR="00A07570">
        <w:t xml:space="preserve"> was identified with spe</w:t>
      </w:r>
      <w:r w:rsidR="009C429C">
        <w:t>cific reference to the Piedmont Regional Education Program (PREP) that provides services to K-12 students with special needs and the need to continue to serve some individuals after age 22 as they “age out” of the public school system.  It was suggested that individual support, family support and job readiness support is needed for this special population.</w:t>
      </w:r>
    </w:p>
    <w:p w:rsidR="00463250" w:rsidRDefault="00463250" w:rsidP="00463250">
      <w:pPr>
        <w:spacing w:after="0"/>
      </w:pPr>
    </w:p>
    <w:p w:rsidR="009C429C" w:rsidRDefault="009C429C" w:rsidP="0094523E">
      <w:pPr>
        <w:pStyle w:val="ListParagraph"/>
        <w:numPr>
          <w:ilvl w:val="0"/>
          <w:numId w:val="3"/>
        </w:numPr>
        <w:spacing w:after="0"/>
      </w:pPr>
      <w:r>
        <w:t>Certain facts regarding the Pre-K/</w:t>
      </w:r>
      <w:r w:rsidR="00652184">
        <w:t>Bright S</w:t>
      </w:r>
      <w:r w:rsidR="00E631B8">
        <w:t>tars</w:t>
      </w:r>
      <w:r>
        <w:t>/Family Support programs were identified as follows:</w:t>
      </w:r>
    </w:p>
    <w:p w:rsidR="00E631B8" w:rsidRDefault="00E631B8" w:rsidP="0094523E">
      <w:pPr>
        <w:pStyle w:val="ListParagraph"/>
        <w:numPr>
          <w:ilvl w:val="1"/>
          <w:numId w:val="3"/>
        </w:numPr>
        <w:spacing w:after="0"/>
      </w:pPr>
      <w:r>
        <w:t>90</w:t>
      </w:r>
      <w:r w:rsidR="009C429C">
        <w:t xml:space="preserve"> children</w:t>
      </w:r>
      <w:r>
        <w:t xml:space="preserve"> on the </w:t>
      </w:r>
      <w:r w:rsidR="009C429C">
        <w:t xml:space="preserve">BS </w:t>
      </w:r>
      <w:r>
        <w:t>waiting list + 85</w:t>
      </w:r>
      <w:r w:rsidR="009C429C">
        <w:t xml:space="preserve"> children</w:t>
      </w:r>
      <w:r>
        <w:t xml:space="preserve"> out of district eligible</w:t>
      </w:r>
      <w:r w:rsidR="009C429C">
        <w:t xml:space="preserve"> for services</w:t>
      </w:r>
    </w:p>
    <w:p w:rsidR="00E631B8" w:rsidRDefault="00E631B8" w:rsidP="0094523E">
      <w:pPr>
        <w:pStyle w:val="ListParagraph"/>
        <w:numPr>
          <w:ilvl w:val="1"/>
          <w:numId w:val="3"/>
        </w:numPr>
        <w:spacing w:after="0"/>
      </w:pPr>
      <w:r>
        <w:t>175 slots eligible for V</w:t>
      </w:r>
      <w:r w:rsidR="00127D40">
        <w:t xml:space="preserve">irginia Pre-school Initiative (State) </w:t>
      </w:r>
      <w:r>
        <w:t>funding at $3,000 per</w:t>
      </w:r>
      <w:r w:rsidR="00127D40">
        <w:t xml:space="preserve"> slot</w:t>
      </w:r>
    </w:p>
    <w:p w:rsidR="00E631B8" w:rsidRDefault="00872AE1" w:rsidP="0094523E">
      <w:pPr>
        <w:pStyle w:val="ListParagraph"/>
        <w:numPr>
          <w:ilvl w:val="1"/>
          <w:numId w:val="3"/>
        </w:numPr>
        <w:spacing w:after="0"/>
      </w:pPr>
      <w:r>
        <w:t>144</w:t>
      </w:r>
      <w:r w:rsidR="00E631B8">
        <w:t xml:space="preserve"> enrolled currently</w:t>
      </w:r>
      <w:r w:rsidR="00127D40">
        <w:t xml:space="preserve"> in the Bright Stars program</w:t>
      </w:r>
    </w:p>
    <w:p w:rsidR="00E631B8" w:rsidRDefault="00E631B8" w:rsidP="0094523E">
      <w:pPr>
        <w:pStyle w:val="ListParagraph"/>
        <w:numPr>
          <w:ilvl w:val="1"/>
          <w:numId w:val="3"/>
        </w:numPr>
        <w:spacing w:after="0"/>
      </w:pPr>
      <w:r>
        <w:t xml:space="preserve">$9,000 </w:t>
      </w:r>
      <w:r w:rsidRPr="00127D40">
        <w:t>direct</w:t>
      </w:r>
      <w:r>
        <w:t xml:space="preserve"> cost per child (does not include indirect costs)</w:t>
      </w:r>
    </w:p>
    <w:p w:rsidR="00E631B8" w:rsidRDefault="00E631B8" w:rsidP="0094523E">
      <w:pPr>
        <w:pStyle w:val="ListParagraph"/>
        <w:numPr>
          <w:ilvl w:val="2"/>
          <w:numId w:val="3"/>
        </w:numPr>
        <w:spacing w:after="0"/>
      </w:pPr>
      <w:r>
        <w:t>$3,000 per child paid by VPI</w:t>
      </w:r>
    </w:p>
    <w:p w:rsidR="00E631B8" w:rsidRDefault="00E631B8" w:rsidP="0094523E">
      <w:pPr>
        <w:pStyle w:val="ListParagraph"/>
        <w:numPr>
          <w:ilvl w:val="2"/>
          <w:numId w:val="3"/>
        </w:numPr>
        <w:spacing w:after="0"/>
      </w:pPr>
      <w:r>
        <w:t>$6,000 per child paid by County</w:t>
      </w:r>
    </w:p>
    <w:p w:rsidR="00467979" w:rsidRDefault="00870D2A" w:rsidP="0094523E">
      <w:pPr>
        <w:pStyle w:val="ListParagraph"/>
        <w:numPr>
          <w:ilvl w:val="1"/>
          <w:numId w:val="3"/>
        </w:numPr>
        <w:spacing w:after="0"/>
      </w:pPr>
      <w:r>
        <w:t>239 children currently in the three pre-K programs – Bright Stars, Head Start, Title 1</w:t>
      </w:r>
    </w:p>
    <w:p w:rsidR="00870D2A" w:rsidRDefault="00870D2A" w:rsidP="00463250">
      <w:pPr>
        <w:spacing w:after="0"/>
      </w:pPr>
    </w:p>
    <w:p w:rsidR="00115040" w:rsidRDefault="0094523E" w:rsidP="0094523E">
      <w:pPr>
        <w:pStyle w:val="ListParagraph"/>
        <w:numPr>
          <w:ilvl w:val="0"/>
          <w:numId w:val="3"/>
        </w:numPr>
        <w:spacing w:after="0"/>
      </w:pPr>
      <w:r>
        <w:t>There was g</w:t>
      </w:r>
      <w:r w:rsidR="00870D2A">
        <w:t>eneral discussion about the role of the School Board in providing core services for</w:t>
      </w:r>
      <w:r>
        <w:t xml:space="preserve"> the</w:t>
      </w:r>
      <w:r w:rsidR="00870D2A">
        <w:t xml:space="preserve"> K-12 population</w:t>
      </w:r>
      <w:r w:rsidR="001A4C1A">
        <w:t xml:space="preserve"> as distinct from other services such as pre-K.</w:t>
      </w:r>
      <w:r w:rsidR="00870D2A">
        <w:t xml:space="preserve">  Concern </w:t>
      </w:r>
      <w:r w:rsidR="00A07570">
        <w:t xml:space="preserve">was </w:t>
      </w:r>
      <w:r w:rsidR="00870D2A">
        <w:t xml:space="preserve">expressed </w:t>
      </w:r>
      <w:r w:rsidR="00A07570">
        <w:t>th</w:t>
      </w:r>
      <w:r w:rsidR="00870D2A">
        <w:t>at financial limitations and space limitations will make it difficult for the School Board to “own” pre-K beyond its philosophical support without committed resources</w:t>
      </w:r>
      <w:r w:rsidR="00115040">
        <w:t xml:space="preserve"> and that n</w:t>
      </w:r>
      <w:r w:rsidR="00870D2A">
        <w:t>ew resources will likely be needed once it is determined what the community desires for pre-K services.</w:t>
      </w:r>
    </w:p>
    <w:p w:rsidR="00115040" w:rsidRDefault="00115040" w:rsidP="00463250">
      <w:pPr>
        <w:spacing w:after="0"/>
      </w:pPr>
    </w:p>
    <w:p w:rsidR="00870D2A" w:rsidRDefault="00115040" w:rsidP="0094523E">
      <w:pPr>
        <w:pStyle w:val="ListParagraph"/>
        <w:numPr>
          <w:ilvl w:val="0"/>
          <w:numId w:val="3"/>
        </w:numPr>
        <w:spacing w:after="0"/>
      </w:pPr>
      <w:r>
        <w:lastRenderedPageBreak/>
        <w:t>It was suggested that the Schools and/or others may be interested making a proposal to the County to lead and manage pre-K programs and services.  It was acknowledged that the pressing schedule of the upcoming budget process will likely mean status quo for pre-K for FY16.</w:t>
      </w:r>
    </w:p>
    <w:p w:rsidR="00B00F7E" w:rsidRDefault="00B00F7E" w:rsidP="00463250">
      <w:pPr>
        <w:spacing w:after="0"/>
      </w:pPr>
    </w:p>
    <w:p w:rsidR="00D95AF4" w:rsidRPr="00870D2A" w:rsidRDefault="00870D2A" w:rsidP="0094523E">
      <w:pPr>
        <w:pStyle w:val="ListParagraph"/>
        <w:numPr>
          <w:ilvl w:val="0"/>
          <w:numId w:val="3"/>
        </w:numPr>
        <w:spacing w:after="0"/>
      </w:pPr>
      <w:r>
        <w:t xml:space="preserve">The following key question was posed:  </w:t>
      </w:r>
      <w:r w:rsidR="00D95AF4" w:rsidRPr="0094523E">
        <w:rPr>
          <w:i/>
        </w:rPr>
        <w:t>Does the School Board want to own the B</w:t>
      </w:r>
      <w:r w:rsidRPr="0094523E">
        <w:rPr>
          <w:i/>
        </w:rPr>
        <w:t xml:space="preserve">right Stars </w:t>
      </w:r>
      <w:r w:rsidR="00D95AF4" w:rsidRPr="0094523E">
        <w:rPr>
          <w:i/>
        </w:rPr>
        <w:t>program or</w:t>
      </w:r>
      <w:r w:rsidRPr="0094523E">
        <w:rPr>
          <w:i/>
        </w:rPr>
        <w:t xml:space="preserve"> does it </w:t>
      </w:r>
      <w:r w:rsidR="00D95AF4" w:rsidRPr="0094523E">
        <w:rPr>
          <w:i/>
        </w:rPr>
        <w:t>prefer to let the County own it?</w:t>
      </w:r>
      <w:r w:rsidR="00115040">
        <w:t xml:space="preserve"> This matter is due to be discussed by the School Board at its meeting on November 13</w:t>
      </w:r>
      <w:r w:rsidR="00115040" w:rsidRPr="0094523E">
        <w:rPr>
          <w:vertAlign w:val="superscript"/>
        </w:rPr>
        <w:t>th</w:t>
      </w:r>
      <w:r w:rsidR="00115040">
        <w:t xml:space="preserve">. </w:t>
      </w:r>
    </w:p>
    <w:p w:rsidR="00D95AF4" w:rsidRDefault="00D95AF4" w:rsidP="00463250">
      <w:pPr>
        <w:spacing w:after="0"/>
      </w:pPr>
    </w:p>
    <w:p w:rsidR="0094523E" w:rsidRDefault="00A07570" w:rsidP="0094523E">
      <w:pPr>
        <w:pStyle w:val="ListParagraph"/>
        <w:numPr>
          <w:ilvl w:val="0"/>
          <w:numId w:val="3"/>
        </w:numPr>
        <w:spacing w:after="0"/>
      </w:pPr>
      <w:r>
        <w:t xml:space="preserve">Regarding CATEC, participants </w:t>
      </w:r>
      <w:r w:rsidR="00865E54">
        <w:t xml:space="preserve">acknowledged that the CATEC Board is developing </w:t>
      </w:r>
      <w:r>
        <w:t>its str</w:t>
      </w:r>
      <w:r w:rsidR="00865E54">
        <w:t>ategic plan</w:t>
      </w:r>
      <w:r w:rsidR="0094523E">
        <w:t xml:space="preserve"> and though there is good momentum currently, there is still </w:t>
      </w:r>
      <w:r w:rsidR="00115040">
        <w:t xml:space="preserve">question about where the leadership will come from </w:t>
      </w:r>
      <w:r w:rsidR="0094523E">
        <w:t xml:space="preserve">to </w:t>
      </w:r>
      <w:r w:rsidR="00115040">
        <w:t>move the CATEC strategic plan toward implementation</w:t>
      </w:r>
      <w:r w:rsidR="0094523E">
        <w:t>.</w:t>
      </w:r>
    </w:p>
    <w:p w:rsidR="0094523E" w:rsidRDefault="0094523E" w:rsidP="00463250">
      <w:pPr>
        <w:spacing w:after="0"/>
      </w:pPr>
    </w:p>
    <w:p w:rsidR="0094523E" w:rsidRDefault="0094523E" w:rsidP="0094523E">
      <w:pPr>
        <w:pStyle w:val="ListParagraph"/>
        <w:numPr>
          <w:ilvl w:val="0"/>
          <w:numId w:val="3"/>
        </w:numPr>
        <w:spacing w:after="0"/>
      </w:pPr>
      <w:r>
        <w:t>I</w:t>
      </w:r>
      <w:r w:rsidRPr="0094523E">
        <w:t>t was acknowledged that the current structure of CATEC Board is problematic because of its composition of school board members from both the county and city and that CATEC funding has to compete with all other school funding including funding for similar programs in “home” schools.</w:t>
      </w:r>
    </w:p>
    <w:p w:rsidR="0094523E" w:rsidRDefault="0094523E" w:rsidP="00463250">
      <w:pPr>
        <w:spacing w:after="0"/>
      </w:pPr>
    </w:p>
    <w:p w:rsidR="0094523E" w:rsidRDefault="0094523E" w:rsidP="0094523E">
      <w:pPr>
        <w:pStyle w:val="ListParagraph"/>
        <w:numPr>
          <w:ilvl w:val="0"/>
          <w:numId w:val="3"/>
        </w:numPr>
        <w:spacing w:after="0"/>
      </w:pPr>
      <w:r w:rsidRPr="0094523E">
        <w:t>Participants indicated an interest in clarifying expectations for CATEC going forward and suggested a staff work group explore CATEC issues including its legal structure and how changes in that structure could be made.</w:t>
      </w:r>
    </w:p>
    <w:p w:rsidR="0094523E" w:rsidRDefault="0094523E" w:rsidP="00463250">
      <w:pPr>
        <w:spacing w:after="0"/>
      </w:pPr>
    </w:p>
    <w:p w:rsidR="0094523E" w:rsidRPr="0094523E" w:rsidRDefault="0094523E" w:rsidP="0094523E">
      <w:pPr>
        <w:pStyle w:val="ListParagraph"/>
        <w:numPr>
          <w:ilvl w:val="0"/>
          <w:numId w:val="3"/>
        </w:numPr>
        <w:spacing w:after="0"/>
        <w:rPr>
          <w:i/>
        </w:rPr>
      </w:pPr>
      <w:r>
        <w:t>The following key questions were posed</w:t>
      </w:r>
      <w:r w:rsidRPr="0094523E">
        <w:rPr>
          <w:i/>
        </w:rPr>
        <w:t>:  What can the School Board do to support the CATEC strategic plan? What can the Board of Supervisors do?  What can the business community do?</w:t>
      </w:r>
    </w:p>
    <w:p w:rsidR="0094523E" w:rsidRDefault="0094523E" w:rsidP="00463250">
      <w:pPr>
        <w:spacing w:after="0"/>
      </w:pPr>
    </w:p>
    <w:p w:rsidR="0094523E" w:rsidRDefault="0094523E" w:rsidP="0094523E">
      <w:pPr>
        <w:pStyle w:val="ListParagraph"/>
        <w:numPr>
          <w:ilvl w:val="0"/>
          <w:numId w:val="3"/>
        </w:numPr>
        <w:spacing w:after="0"/>
      </w:pPr>
      <w:r>
        <w:t>The joint work group is planning to meet again on either December 3</w:t>
      </w:r>
      <w:r w:rsidRPr="0094523E">
        <w:rPr>
          <w:vertAlign w:val="superscript"/>
        </w:rPr>
        <w:t>rd</w:t>
      </w:r>
      <w:r>
        <w:t xml:space="preserve"> or December 5</w:t>
      </w:r>
      <w:r w:rsidRPr="0094523E">
        <w:rPr>
          <w:vertAlign w:val="superscript"/>
        </w:rPr>
        <w:t>th</w:t>
      </w:r>
    </w:p>
    <w:p w:rsidR="0094523E" w:rsidRDefault="0094523E" w:rsidP="00463250">
      <w:pPr>
        <w:spacing w:after="0"/>
      </w:pPr>
    </w:p>
    <w:p w:rsidR="00A07570" w:rsidRDefault="00A07570" w:rsidP="00463250">
      <w:pPr>
        <w:spacing w:after="0"/>
      </w:pPr>
    </w:p>
    <w:sectPr w:rsidR="00A07570" w:rsidSect="00131A5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E76DC4"/>
    <w:multiLevelType w:val="hybridMultilevel"/>
    <w:tmpl w:val="5B2409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1D61C9B"/>
    <w:multiLevelType w:val="hybridMultilevel"/>
    <w:tmpl w:val="41B085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B084233"/>
    <w:multiLevelType w:val="hybridMultilevel"/>
    <w:tmpl w:val="7AA81C08"/>
    <w:lvl w:ilvl="0" w:tplc="90C088B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463250"/>
    <w:rsid w:val="00075DDA"/>
    <w:rsid w:val="00115040"/>
    <w:rsid w:val="00127D40"/>
    <w:rsid w:val="00131A59"/>
    <w:rsid w:val="001A4C1A"/>
    <w:rsid w:val="004274E6"/>
    <w:rsid w:val="00463250"/>
    <w:rsid w:val="00467979"/>
    <w:rsid w:val="004E50C9"/>
    <w:rsid w:val="00652184"/>
    <w:rsid w:val="006B164D"/>
    <w:rsid w:val="006D1DB0"/>
    <w:rsid w:val="007A79BC"/>
    <w:rsid w:val="00851550"/>
    <w:rsid w:val="00865E54"/>
    <w:rsid w:val="00870D2A"/>
    <w:rsid w:val="00872AE1"/>
    <w:rsid w:val="008B441B"/>
    <w:rsid w:val="008C5573"/>
    <w:rsid w:val="0094523E"/>
    <w:rsid w:val="009C429C"/>
    <w:rsid w:val="00A07570"/>
    <w:rsid w:val="00B00F7E"/>
    <w:rsid w:val="00B2209A"/>
    <w:rsid w:val="00BA06A3"/>
    <w:rsid w:val="00CB63FB"/>
    <w:rsid w:val="00D707C9"/>
    <w:rsid w:val="00D95AF4"/>
    <w:rsid w:val="00E631B8"/>
    <w:rsid w:val="00E843D1"/>
    <w:rsid w:val="00F305A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0C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31B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31B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593</Words>
  <Characters>3382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County of Albemarle</Company>
  <LinksUpToDate>false</LinksUpToDate>
  <CharactersWithSpaces>3968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dwalker3</dc:creator>
  <cp:lastModifiedBy>ejordan</cp:lastModifiedBy>
  <cp:revision>2</cp:revision>
  <cp:lastPrinted>2014-11-03T17:16:00Z</cp:lastPrinted>
  <dcterms:created xsi:type="dcterms:W3CDTF">2014-11-03T17:17:00Z</dcterms:created>
  <dcterms:modified xsi:type="dcterms:W3CDTF">2014-11-03T17:17:00Z</dcterms:modified>
</cp:coreProperties>
</file>